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370" w:rsidRDefault="00E1679F" w:rsidP="00E1679F">
      <w:pPr>
        <w:ind w:firstLine="142"/>
        <w:rPr>
          <w:rFonts w:ascii="Times New Roman" w:hAnsi="Times New Roman" w:cs="Times New Roman"/>
          <w:b/>
          <w:sz w:val="28"/>
          <w:szCs w:val="28"/>
        </w:rPr>
      </w:pPr>
      <w:r w:rsidRPr="0033004E">
        <w:rPr>
          <w:rFonts w:ascii="Times New Roman" w:hAnsi="Times New Roman" w:cs="Times New Roman"/>
          <w:sz w:val="28"/>
          <w:szCs w:val="28"/>
        </w:rPr>
        <w:t>Рубрика:</w:t>
      </w:r>
      <w:r w:rsidRPr="0033004E">
        <w:rPr>
          <w:rFonts w:ascii="Times New Roman" w:hAnsi="Times New Roman" w:cs="Times New Roman"/>
          <w:b/>
          <w:sz w:val="28"/>
          <w:szCs w:val="28"/>
        </w:rPr>
        <w:t xml:space="preserve"> «Новости науки и техники»</w:t>
      </w:r>
    </w:p>
    <w:p w:rsidR="0033004E" w:rsidRPr="0033004E" w:rsidRDefault="0033004E" w:rsidP="00E1679F">
      <w:pPr>
        <w:ind w:firstLine="142"/>
        <w:rPr>
          <w:rFonts w:ascii="Times New Roman" w:hAnsi="Times New Roman" w:cs="Times New Roman"/>
          <w:b/>
          <w:sz w:val="28"/>
          <w:szCs w:val="28"/>
        </w:rPr>
      </w:pPr>
    </w:p>
    <w:p w:rsidR="00E1679F" w:rsidRDefault="00E1679F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Тематика: Информация о состоявшейся 19-20 марта 2013 г. в г. Москве </w:t>
      </w:r>
      <w:r>
        <w:rPr>
          <w:rFonts w:ascii="Times New Roman" w:hAnsi="Times New Roman" w:cs="Times New Roman"/>
          <w:sz w:val="28"/>
          <w:szCs w:val="28"/>
          <w:lang w:val="ro-RO"/>
        </w:rPr>
        <w:t>XV</w:t>
      </w:r>
      <w:r>
        <w:rPr>
          <w:rFonts w:ascii="Times New Roman" w:hAnsi="Times New Roman" w:cs="Times New Roman"/>
          <w:sz w:val="28"/>
          <w:szCs w:val="28"/>
        </w:rPr>
        <w:t>-ой международной научно-технической конференции «Перспективы развития электроэнергетики и высоковольтного электротехнического оборудования, эффективность и энергосбережение».</w:t>
      </w:r>
    </w:p>
    <w:p w:rsidR="0033004E" w:rsidRDefault="0033004E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79F" w:rsidRPr="003221E2" w:rsidRDefault="00E1679F" w:rsidP="00E1679F">
      <w:p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21E2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33004E" w:rsidRDefault="0033004E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79F" w:rsidRDefault="00E1679F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Пятнадцатая международная научно-техническая конференция «Перспективы развития электроэнергетики и высоковольтного электротехнического оборудования, эффективность и энергосбережение» была организована Международной Ассоциацией делового сотрудничества по </w:t>
      </w:r>
      <w:r w:rsidRPr="00334FAD">
        <w:rPr>
          <w:rFonts w:ascii="Times New Roman" w:hAnsi="Times New Roman" w:cs="Times New Roman"/>
          <w:b/>
          <w:sz w:val="28"/>
          <w:szCs w:val="28"/>
          <w:u w:val="single"/>
        </w:rPr>
        <w:t>трансформаторам, высоковольтной аппаратуре, электротехнической керамике</w:t>
      </w:r>
      <w:r w:rsidRPr="00334F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4FAD">
        <w:rPr>
          <w:rFonts w:ascii="Times New Roman" w:hAnsi="Times New Roman" w:cs="Times New Roman"/>
          <w:sz w:val="28"/>
          <w:szCs w:val="28"/>
        </w:rPr>
        <w:t>и другим комплектующим</w:t>
      </w:r>
      <w:r>
        <w:rPr>
          <w:rFonts w:ascii="Times New Roman" w:hAnsi="Times New Roman" w:cs="Times New Roman"/>
          <w:sz w:val="28"/>
          <w:szCs w:val="28"/>
        </w:rPr>
        <w:t xml:space="preserve"> изделиям и материалам </w:t>
      </w:r>
      <w:r w:rsidR="00334FAD" w:rsidRPr="00334FAD">
        <w:rPr>
          <w:rFonts w:ascii="Times New Roman" w:hAnsi="Times New Roman" w:cs="Times New Roman"/>
          <w:sz w:val="28"/>
          <w:szCs w:val="28"/>
          <w:u w:val="single"/>
        </w:rPr>
        <w:t>(</w:t>
      </w:r>
      <w:r w:rsidRPr="00334FAD">
        <w:rPr>
          <w:rFonts w:ascii="Times New Roman" w:hAnsi="Times New Roman" w:cs="Times New Roman"/>
          <w:b/>
          <w:sz w:val="28"/>
          <w:szCs w:val="28"/>
          <w:u w:val="single"/>
        </w:rPr>
        <w:t>ТРАВЭК</w:t>
      </w:r>
      <w:r w:rsidR="00334FAD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при участии и поддержке:</w:t>
      </w:r>
    </w:p>
    <w:p w:rsidR="00C87DF7" w:rsidRDefault="00C87DF7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Российской Академии наук;</w:t>
      </w:r>
    </w:p>
    <w:p w:rsidR="00C87DF7" w:rsidRDefault="00C87DF7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Академии электротехнических наук РФ;</w:t>
      </w:r>
    </w:p>
    <w:p w:rsidR="00C87DF7" w:rsidRDefault="00C87DF7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министерства энергетики РФ;</w:t>
      </w:r>
    </w:p>
    <w:p w:rsidR="00C87DF7" w:rsidRDefault="00C87DF7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Государственной думы Федерального Собрания РФ;</w:t>
      </w:r>
    </w:p>
    <w:p w:rsidR="00C87DF7" w:rsidRDefault="00D93FC9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ОАО «ФСК ЕЭС».</w:t>
      </w:r>
    </w:p>
    <w:p w:rsidR="00E1679F" w:rsidRDefault="00D93FC9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работе конференции приняли участие представители более 60 организаций, в том числе из России, Украины, Белоруссии, Казахстана, Молдовы, Германии, Австрии, Швеции. (Список организаций участников указан в приложении 1).</w:t>
      </w:r>
    </w:p>
    <w:p w:rsidR="00E36A8B" w:rsidRPr="00844AC8" w:rsidRDefault="00D93FC9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конференции было заслушано </w:t>
      </w:r>
      <w:r w:rsidR="00E8644A" w:rsidRPr="00E8644A">
        <w:rPr>
          <w:rFonts w:ascii="Times New Roman" w:hAnsi="Times New Roman" w:cs="Times New Roman"/>
          <w:sz w:val="28"/>
          <w:szCs w:val="28"/>
        </w:rPr>
        <w:t>46</w:t>
      </w:r>
      <w:r>
        <w:rPr>
          <w:rFonts w:ascii="Times New Roman" w:hAnsi="Times New Roman" w:cs="Times New Roman"/>
          <w:sz w:val="28"/>
          <w:szCs w:val="28"/>
        </w:rPr>
        <w:t xml:space="preserve"> докладов, содержащих новые результаты научных исследований, разработок, опыта изготовления и использования нового оборудования, устройств и систем в эн</w:t>
      </w:r>
      <w:r w:rsidR="00200F43">
        <w:rPr>
          <w:rFonts w:ascii="Times New Roman" w:hAnsi="Times New Roman" w:cs="Times New Roman"/>
          <w:sz w:val="28"/>
          <w:szCs w:val="28"/>
        </w:rPr>
        <w:t>ергетике. Перечень докладов приведен в Приложении 2</w:t>
      </w:r>
      <w:r w:rsidR="00844AC8">
        <w:rPr>
          <w:rFonts w:ascii="Times New Roman" w:hAnsi="Times New Roman" w:cs="Times New Roman"/>
          <w:sz w:val="28"/>
          <w:szCs w:val="28"/>
        </w:rPr>
        <w:t>.</w:t>
      </w:r>
    </w:p>
    <w:p w:rsidR="00E36A8B" w:rsidRDefault="00E36A8B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Научные доклады были посвящены следующим основным направлениям:</w:t>
      </w:r>
    </w:p>
    <w:p w:rsidR="00E36A8B" w:rsidRDefault="00E36A8B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Перспективы развития электроэнергетики;</w:t>
      </w:r>
    </w:p>
    <w:p w:rsidR="00E36A8B" w:rsidRDefault="00E36A8B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Энергосбережение и управление в электроэнергетике;</w:t>
      </w:r>
    </w:p>
    <w:p w:rsidR="00E36A8B" w:rsidRDefault="00E36A8B" w:rsidP="00200F43">
      <w:p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Энергоэффективное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высоковольтное электротехническое оборудование;</w:t>
      </w:r>
    </w:p>
    <w:p w:rsidR="00E36A8B" w:rsidRDefault="00E36A8B" w:rsidP="00200F43">
      <w:pPr>
        <w:ind w:lef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Вопросы испытаний и сертификации высоковольтного электротехнического оборудования. </w:t>
      </w:r>
      <w:r w:rsidR="00D93FC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36A8B" w:rsidRDefault="00E36A8B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Конференцию открыл Президент Ассоциации ТРАВЭК директор по науке и инновационным программам ОАО «Электрозавод», д.т.н. академик АЭН РФ В.Д. Ковалев.</w:t>
      </w:r>
    </w:p>
    <w:p w:rsidR="00844AC8" w:rsidRDefault="00E36A8B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участникам конференции с приветствием обратились руководители правительственных, академических и государственных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структур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446BA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46BA0">
        <w:rPr>
          <w:rFonts w:ascii="Times New Roman" w:hAnsi="Times New Roman" w:cs="Times New Roman"/>
          <w:sz w:val="28"/>
          <w:szCs w:val="28"/>
        </w:rPr>
        <w:t>редседатель</w:t>
      </w:r>
      <w:proofErr w:type="spellEnd"/>
      <w:r w:rsidR="00446BA0">
        <w:rPr>
          <w:rFonts w:ascii="Times New Roman" w:hAnsi="Times New Roman" w:cs="Times New Roman"/>
          <w:sz w:val="28"/>
          <w:szCs w:val="28"/>
        </w:rPr>
        <w:t xml:space="preserve"> Комитета Государственной думы по энергетике И.Д. Грачев отметил, что </w:t>
      </w:r>
      <w:proofErr w:type="spellStart"/>
      <w:r w:rsidR="00446BA0">
        <w:rPr>
          <w:rFonts w:ascii="Times New Roman" w:hAnsi="Times New Roman" w:cs="Times New Roman"/>
          <w:sz w:val="28"/>
          <w:szCs w:val="28"/>
        </w:rPr>
        <w:t>энергоэффективность</w:t>
      </w:r>
      <w:proofErr w:type="spellEnd"/>
      <w:r w:rsidR="00446BA0">
        <w:rPr>
          <w:rFonts w:ascii="Times New Roman" w:hAnsi="Times New Roman" w:cs="Times New Roman"/>
          <w:sz w:val="28"/>
          <w:szCs w:val="28"/>
        </w:rPr>
        <w:t xml:space="preserve"> и энергосбережение  входят в пять стратегических направлений приоритетного технологического </w:t>
      </w:r>
    </w:p>
    <w:p w:rsidR="00446BA0" w:rsidRDefault="00446BA0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развития России. Этим вопросам со стороны государства уделяется особое внимание. Энергосбережение – общенациональная задача.</w:t>
      </w:r>
    </w:p>
    <w:p w:rsidR="00446BA0" w:rsidRDefault="00446BA0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Совершенствование высоковольтного электротехнического оборудования, повышение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энергоэффективности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энергосбережения – это злободневная макроэкономическая задача, и ожидаемый эффект от ее решения зависит не только от сокращения потребления энергоресурсов, но и от запуска новых инновационных процессов и внедрения передовых технологических решений. </w:t>
      </w:r>
    </w:p>
    <w:p w:rsidR="00446BA0" w:rsidRDefault="00446BA0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условиях, когда экономика России переходит на инновационный путь развития, особое значение приобретают необходимость расширения международного сотрудничества и использование передового опыта.</w:t>
      </w:r>
    </w:p>
    <w:p w:rsidR="001C2DFF" w:rsidRDefault="001C2DFF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заместитель Председателя ОАО «ФСК ЕЭС» Р.Н. Бердников отметил, что электроэнергетика является основой для развития экономки страны. Поэтому сегодня одной из приоритетных задач  для Российского энергетического комплекса является повышение 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энергоэффективности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C2DFF" w:rsidRDefault="001C2DFF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Успешному развитию электроэнергетического комплекса способствует обновлени</w:t>
      </w:r>
      <w:r w:rsidR="000F2067">
        <w:rPr>
          <w:rFonts w:ascii="Times New Roman" w:hAnsi="Times New Roman" w:cs="Times New Roman"/>
          <w:sz w:val="28"/>
          <w:szCs w:val="28"/>
        </w:rPr>
        <w:t>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энергосистемы, модернизация и внедрение современного высоковольтного электротехнического оборудования, применение инновационных технологий.</w:t>
      </w:r>
    </w:p>
    <w:p w:rsidR="00D5429C" w:rsidRDefault="00D5429C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</w:t>
      </w:r>
      <w:r w:rsidR="00200F43">
        <w:rPr>
          <w:rFonts w:ascii="Times New Roman" w:hAnsi="Times New Roman" w:cs="Times New Roman"/>
          <w:sz w:val="28"/>
          <w:szCs w:val="28"/>
        </w:rPr>
        <w:t>оложении</w:t>
      </w:r>
      <w:r>
        <w:rPr>
          <w:rFonts w:ascii="Times New Roman" w:hAnsi="Times New Roman" w:cs="Times New Roman"/>
          <w:sz w:val="28"/>
          <w:szCs w:val="28"/>
        </w:rPr>
        <w:t xml:space="preserve"> о технической политике ОАО «ФСК ЕЭС» проблема энергосбережения и повышения энергетической эффективности решается через сокращение потерь по основному виду деятельности (сокращение потерь электроэнергии при передаче по сетям  ЕНЭС) и сокращение потребления всех видов энергетических ресурсов и реализуется через разработку программных мероприятий.</w:t>
      </w:r>
    </w:p>
    <w:p w:rsidR="00363DB0" w:rsidRDefault="00363DB0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Конференция ТРАВЭК, являясь местом встречи всех заинтересованных представителей электроэнергетического комплекса, предоставляет возможность продемонстрировать современные технологии и образцы нового оборудования, обсудить новые инновационные проекты, способствует расширению сотрудничества между компаниями отрасли, а также между производителями оборудования и потенциальными заказчиками.</w:t>
      </w:r>
    </w:p>
    <w:p w:rsidR="00363DB0" w:rsidRDefault="00363DB0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Академик-секретарь Отделения Энергетики, машиностроения, механики и процессов управления РАН </w:t>
      </w:r>
      <w:r w:rsidR="00200F43">
        <w:rPr>
          <w:rFonts w:ascii="Times New Roman" w:hAnsi="Times New Roman" w:cs="Times New Roman"/>
          <w:sz w:val="28"/>
          <w:szCs w:val="28"/>
        </w:rPr>
        <w:t xml:space="preserve">академик </w:t>
      </w:r>
      <w:r>
        <w:rPr>
          <w:rFonts w:ascii="Times New Roman" w:hAnsi="Times New Roman" w:cs="Times New Roman"/>
          <w:sz w:val="28"/>
          <w:szCs w:val="28"/>
        </w:rPr>
        <w:t>В.Е. Фортов высказал мнение: современная электроэнергетика – одно из ключевых направлений экономики, создающее основу для развития и совершенствования всех отраслей промышленности, сельского хозяйства и социальной сферы страны.</w:t>
      </w:r>
    </w:p>
    <w:p w:rsidR="00363DB0" w:rsidRDefault="00363DB0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Одной из наиболее актуальных проблем, стоящих перед отраслью сегодня, является вопрос повышения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</w:t>
      </w:r>
      <w:r w:rsidR="00D5429C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оэффективности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производств.</w:t>
      </w:r>
    </w:p>
    <w:p w:rsidR="00F4051A" w:rsidRDefault="00363DB0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Конференция по обсуждению перспектив развития электроэнергетики, вопросов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</w:t>
      </w:r>
      <w:r w:rsidR="00D5429C">
        <w:rPr>
          <w:rFonts w:ascii="Times New Roman" w:hAnsi="Times New Roman" w:cs="Times New Roman"/>
          <w:sz w:val="28"/>
          <w:szCs w:val="28"/>
        </w:rPr>
        <w:t>эффективности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энергосбережения дает хорошую возможность рассмотреть самый широкий круг вопросов, касающихся этой темы, и выработать конкретные предложения, которые</w:t>
      </w:r>
      <w:r w:rsidR="00F4051A">
        <w:rPr>
          <w:rFonts w:ascii="Times New Roman" w:hAnsi="Times New Roman" w:cs="Times New Roman"/>
          <w:sz w:val="28"/>
          <w:szCs w:val="28"/>
        </w:rPr>
        <w:t xml:space="preserve"> будут способствовать эффективному взаимодействию всех участников энергетического рынка – производителей высоковольтного электроэнергетического оборудования, потребителей, разработчиков новых технологий.</w:t>
      </w:r>
    </w:p>
    <w:p w:rsidR="00430A78" w:rsidRDefault="00430A78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Научного Совета РАН по проблемам надежности и безопасности больших систем энергетики и Некоммерческого партнерства «Научно-технический совет Единой энергетической системы» обратился к участникам Конференции Председатель Научно-технической коллегии НП «НТС ЕЭС», член-корреспондент РАН, д.т.н., профессор А.Ф. Дьяков.</w:t>
      </w:r>
    </w:p>
    <w:p w:rsidR="005C11E7" w:rsidRDefault="003D57B7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отметил, что энергетическая отрасль является важной отраслью российской экономики, залогом стабильного роста промышленного производства и благополучия населения страны. Сейчас перед электроэнергетикой  России</w:t>
      </w:r>
      <w:r w:rsidR="00430A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стоят важные задачи стабильного опережающего развития отрасли и совершенствования электротехнического оборудования, в том числе на основе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энергоэффективных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технологий.</w:t>
      </w:r>
      <w:r w:rsidR="00D5429C">
        <w:rPr>
          <w:rFonts w:ascii="Times New Roman" w:hAnsi="Times New Roman" w:cs="Times New Roman"/>
          <w:sz w:val="28"/>
          <w:szCs w:val="28"/>
        </w:rPr>
        <w:t xml:space="preserve"> </w:t>
      </w:r>
      <w:r w:rsidR="001C2D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11E7" w:rsidRDefault="005C11E7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Важная задача – сохранение и развитие отечественного производства высоковольтного электротехнического оборудования.</w:t>
      </w:r>
    </w:p>
    <w:p w:rsidR="005C11E7" w:rsidRDefault="005C11E7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уровня развития электроэнергетики, в том числе высоковольтного электротехнического оборудования, использования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энергоэффективных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технологий зависит функционирование всех отраслей промышленности.</w:t>
      </w:r>
    </w:p>
    <w:p w:rsidR="001460AF" w:rsidRDefault="005C11E7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Инновационные технические и технологические разработки, а также все лучшее и новое, что появилось в отрасли, ежегодно представляют участники конференций ТРАВЭК. </w:t>
      </w:r>
      <w:r w:rsidR="00200F43">
        <w:rPr>
          <w:rFonts w:ascii="Times New Roman" w:hAnsi="Times New Roman" w:cs="Times New Roman"/>
          <w:sz w:val="28"/>
          <w:szCs w:val="28"/>
        </w:rPr>
        <w:t>Он также отметил</w:t>
      </w:r>
      <w:r>
        <w:rPr>
          <w:rFonts w:ascii="Times New Roman" w:hAnsi="Times New Roman" w:cs="Times New Roman"/>
          <w:sz w:val="28"/>
          <w:szCs w:val="28"/>
        </w:rPr>
        <w:t xml:space="preserve"> пост</w:t>
      </w:r>
      <w:r w:rsidR="00E95529">
        <w:rPr>
          <w:rFonts w:ascii="Times New Roman" w:hAnsi="Times New Roman" w:cs="Times New Roman"/>
          <w:sz w:val="28"/>
          <w:szCs w:val="28"/>
        </w:rPr>
        <w:t xml:space="preserve">оянно растущий уровень докладов, широкое </w:t>
      </w:r>
      <w:r w:rsidR="001460AF">
        <w:rPr>
          <w:rFonts w:ascii="Times New Roman" w:hAnsi="Times New Roman" w:cs="Times New Roman"/>
          <w:sz w:val="28"/>
          <w:szCs w:val="28"/>
        </w:rPr>
        <w:t>представительство участников конференций.</w:t>
      </w:r>
    </w:p>
    <w:p w:rsidR="0074736E" w:rsidRDefault="0074736E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Участие в конференциях ТРАВЭК дает возможность поддерживать высокий профессиональный уровень по проблемам функционирования и развития электроэнергетики, производства, диагностики и эксплуатации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энергоэффективного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высоковольтного оборудования.</w:t>
      </w:r>
    </w:p>
    <w:p w:rsidR="0074736E" w:rsidRDefault="0074736E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многотысячного коллектива Холдинговой компании «Электрозавод» обратился к участникам конференции генеральный директор Л.В. Макаревич. Он отметил, что главной целью энергетической политики сегодня является максимально эффективное использование природных энергетических ресурсов и потенциала энергетического сектора для устойчивого роста экономики, повышения качества жизни населения страны, а также содействие укреплению ее внешнеэкономических позиций.</w:t>
      </w:r>
    </w:p>
    <w:p w:rsidR="00270772" w:rsidRDefault="00270772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этой связи крайне необходимым является ускоренное развитие технологий и технических решений в энергетике, промышленности, экологии. Именно поэтому у энергомашиностроительных предприятий и энергетических компаний все более возрастает потребность в обмене накопленными знаниями, позитивным опытом, новыми разработками. Вовлеченность в процессы информационного обмена перспективными и прорывными инновациями является сегодня одним из ключевых условий сохранения и повышения конкурентоспособности промышленности и экономики страны в целом. Именно это и является целью проведения подобных международных форумов.</w:t>
      </w:r>
    </w:p>
    <w:p w:rsidR="00270772" w:rsidRDefault="00270772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Проводимая Международной Ассоциацией ТРАВЭК научно-техническая конференция «Перспективы развития электроэнергетики и высоковольтного электротехнического оборудования. </w:t>
      </w:r>
      <w:proofErr w:type="spellStart"/>
      <w:r w:rsidR="00C36EB8">
        <w:rPr>
          <w:rFonts w:ascii="Times New Roman" w:hAnsi="Times New Roman" w:cs="Times New Roman"/>
          <w:sz w:val="28"/>
          <w:szCs w:val="28"/>
        </w:rPr>
        <w:t>Энергоэффективность</w:t>
      </w:r>
      <w:proofErr w:type="spellEnd"/>
      <w:r w:rsidR="00C36EB8">
        <w:rPr>
          <w:rFonts w:ascii="Times New Roman" w:hAnsi="Times New Roman" w:cs="Times New Roman"/>
          <w:sz w:val="28"/>
          <w:szCs w:val="28"/>
        </w:rPr>
        <w:t xml:space="preserve"> и энергосбережение предостав</w:t>
      </w:r>
      <w:r w:rsidR="007075D5">
        <w:rPr>
          <w:rFonts w:ascii="Times New Roman" w:hAnsi="Times New Roman" w:cs="Times New Roman"/>
          <w:sz w:val="28"/>
          <w:szCs w:val="28"/>
        </w:rPr>
        <w:t>ляе</w:t>
      </w:r>
      <w:r w:rsidR="00C36EB8">
        <w:rPr>
          <w:rFonts w:ascii="Times New Roman" w:hAnsi="Times New Roman" w:cs="Times New Roman"/>
          <w:sz w:val="28"/>
          <w:szCs w:val="28"/>
        </w:rPr>
        <w:t>т специалистам широкие возможности обмена опытом, поиска новых форм сотрудничества, демонстрация лучших достижений и научных разработок. Конференция способств</w:t>
      </w:r>
      <w:r w:rsidR="007075D5">
        <w:rPr>
          <w:rFonts w:ascii="Times New Roman" w:hAnsi="Times New Roman" w:cs="Times New Roman"/>
          <w:sz w:val="28"/>
          <w:szCs w:val="28"/>
        </w:rPr>
        <w:t>ует</w:t>
      </w:r>
      <w:r w:rsidR="00C36EB8">
        <w:rPr>
          <w:rFonts w:ascii="Times New Roman" w:hAnsi="Times New Roman" w:cs="Times New Roman"/>
          <w:sz w:val="28"/>
          <w:szCs w:val="28"/>
        </w:rPr>
        <w:t xml:space="preserve"> более полному освещению основных сегментов рынка технологий, оборудования и материалов, перспектив их дальнейшего развития, обмену знаниями и достижениями в инновационном развитии.</w:t>
      </w:r>
    </w:p>
    <w:p w:rsidR="00C36EB8" w:rsidRDefault="00C36EB8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Академии наук Молдовы в работе конференции принял участие заведующий лабораторией управляемых электропередач Института энергетики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д.х.т.н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академик АНМ В.М.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Постолатий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Им был сделан доклад на тему: «Транзитные возможности Юго-Западной части Объединенной Электроэнергетической системы стран Содружества независимых государств», авторы доклада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Постолатий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В.М., Быкова Е.В., Голуб И.В. (текст доклада дан в приложении 3).</w:t>
      </w:r>
    </w:p>
    <w:p w:rsidR="00C36EB8" w:rsidRDefault="00C36EB8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конференции опубликованы в сборнике в электронном виде.</w:t>
      </w:r>
    </w:p>
    <w:p w:rsidR="007075D5" w:rsidRDefault="007075D5" w:rsidP="007075D5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 итогам работы конференции было принято решение</w:t>
      </w:r>
      <w:r w:rsidR="00355BBE" w:rsidRPr="00355BBE">
        <w:rPr>
          <w:rFonts w:ascii="Times New Roman" w:hAnsi="Times New Roman" w:cs="Times New Roman"/>
          <w:sz w:val="28"/>
          <w:szCs w:val="28"/>
        </w:rPr>
        <w:t xml:space="preserve"> (</w:t>
      </w:r>
      <w:r w:rsidR="00355BBE">
        <w:rPr>
          <w:rFonts w:ascii="Times New Roman" w:hAnsi="Times New Roman" w:cs="Times New Roman"/>
          <w:sz w:val="28"/>
          <w:szCs w:val="28"/>
        </w:rPr>
        <w:t>приведено в приложении 4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36EB8" w:rsidRDefault="007075D5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Рекомендации и материалы Конференции </w:t>
      </w:r>
      <w:r w:rsidR="00C36EB8">
        <w:rPr>
          <w:rFonts w:ascii="Times New Roman" w:hAnsi="Times New Roman" w:cs="Times New Roman"/>
          <w:sz w:val="28"/>
          <w:szCs w:val="28"/>
        </w:rPr>
        <w:t xml:space="preserve">представляют интерес для участников конференции и могут найти применение при формировании </w:t>
      </w:r>
      <w:r w:rsidR="00686000">
        <w:rPr>
          <w:rFonts w:ascii="Times New Roman" w:hAnsi="Times New Roman" w:cs="Times New Roman"/>
          <w:sz w:val="28"/>
          <w:szCs w:val="28"/>
        </w:rPr>
        <w:t xml:space="preserve">программ </w:t>
      </w:r>
      <w:r w:rsidR="00C36EB8">
        <w:rPr>
          <w:rFonts w:ascii="Times New Roman" w:hAnsi="Times New Roman" w:cs="Times New Roman"/>
          <w:sz w:val="28"/>
          <w:szCs w:val="28"/>
        </w:rPr>
        <w:t>развития энергетики стран-участниц конференции</w:t>
      </w:r>
      <w:r w:rsidR="00686000">
        <w:rPr>
          <w:rFonts w:ascii="Times New Roman" w:hAnsi="Times New Roman" w:cs="Times New Roman"/>
          <w:sz w:val="28"/>
          <w:szCs w:val="28"/>
        </w:rPr>
        <w:t>, в том числе энергетики Молдовы</w:t>
      </w:r>
      <w:r w:rsidR="00C36EB8">
        <w:rPr>
          <w:rFonts w:ascii="Times New Roman" w:hAnsi="Times New Roman" w:cs="Times New Roman"/>
          <w:sz w:val="28"/>
          <w:szCs w:val="28"/>
        </w:rPr>
        <w:t>.</w:t>
      </w:r>
    </w:p>
    <w:p w:rsidR="00537B62" w:rsidRDefault="00537B62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подготовил:</w:t>
      </w:r>
    </w:p>
    <w:p w:rsidR="00537B62" w:rsidRDefault="00537B62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7B62" w:rsidRDefault="00537B62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Зав. лабораторией </w:t>
      </w:r>
    </w:p>
    <w:p w:rsidR="00537B62" w:rsidRDefault="00537B62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электропередач,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д.х.т.н</w:t>
      </w:r>
      <w:proofErr w:type="spellEnd"/>
      <w:r>
        <w:rPr>
          <w:rFonts w:ascii="Times New Roman" w:hAnsi="Times New Roman" w:cs="Times New Roman"/>
          <w:sz w:val="28"/>
          <w:szCs w:val="28"/>
        </w:rPr>
        <w:t>.,</w:t>
      </w:r>
    </w:p>
    <w:p w:rsidR="00C36EB8" w:rsidRDefault="00537B62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академик АНМ</w:t>
      </w:r>
      <w:r w:rsidR="00C36EB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В.М.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Постолатий</w:t>
      </w:r>
      <w:proofErr w:type="spellEnd"/>
    </w:p>
    <w:p w:rsidR="00537B62" w:rsidRDefault="00537B62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7B62" w:rsidRDefault="00537B62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02.04.2013</w:t>
      </w:r>
    </w:p>
    <w:p w:rsidR="00537B62" w:rsidRDefault="00537B62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7B62" w:rsidRDefault="00537B62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E-mail: vpostolati@rambler.ru</w:t>
      </w:r>
    </w:p>
    <w:p w:rsidR="00537B62" w:rsidRPr="00200F43" w:rsidRDefault="00537B62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Тел</w:t>
      </w:r>
      <w:r w:rsidRPr="00200F43">
        <w:rPr>
          <w:rFonts w:ascii="Times New Roman" w:hAnsi="Times New Roman" w:cs="Times New Roman"/>
          <w:sz w:val="28"/>
          <w:szCs w:val="28"/>
          <w:lang w:val="en-US"/>
        </w:rPr>
        <w:t>.: 022-73-53-88</w:t>
      </w:r>
    </w:p>
    <w:p w:rsidR="00270772" w:rsidRPr="00537B62" w:rsidRDefault="00270772" w:rsidP="0027077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37B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93FC9" w:rsidRPr="00537B62" w:rsidRDefault="0074736E" w:rsidP="00E1679F">
      <w:pPr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37B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C11E7" w:rsidRPr="00537B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446BA0" w:rsidRPr="00537B6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E36A8B" w:rsidRPr="00537B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93FC9" w:rsidRPr="00537B6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sectPr w:rsidR="00D93FC9" w:rsidRPr="00537B62" w:rsidSect="002863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679F"/>
    <w:rsid w:val="000F2067"/>
    <w:rsid w:val="000F74C9"/>
    <w:rsid w:val="001460AF"/>
    <w:rsid w:val="001C2DFF"/>
    <w:rsid w:val="00200F43"/>
    <w:rsid w:val="00270772"/>
    <w:rsid w:val="00286370"/>
    <w:rsid w:val="003221E2"/>
    <w:rsid w:val="0033004E"/>
    <w:rsid w:val="00334FAD"/>
    <w:rsid w:val="00351463"/>
    <w:rsid w:val="00355BBE"/>
    <w:rsid w:val="00363DB0"/>
    <w:rsid w:val="003D57B7"/>
    <w:rsid w:val="00430A78"/>
    <w:rsid w:val="00446BA0"/>
    <w:rsid w:val="00537B62"/>
    <w:rsid w:val="005C11E7"/>
    <w:rsid w:val="00686000"/>
    <w:rsid w:val="007075D5"/>
    <w:rsid w:val="0074736E"/>
    <w:rsid w:val="00844AC8"/>
    <w:rsid w:val="00A26792"/>
    <w:rsid w:val="00C36EB8"/>
    <w:rsid w:val="00C87DF7"/>
    <w:rsid w:val="00D5429C"/>
    <w:rsid w:val="00D93FC9"/>
    <w:rsid w:val="00E1679F"/>
    <w:rsid w:val="00E36A8B"/>
    <w:rsid w:val="00E8644A"/>
    <w:rsid w:val="00E95529"/>
    <w:rsid w:val="00F4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3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206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20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1356</Words>
  <Characters>7733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Виталий Михайлович</cp:lastModifiedBy>
  <cp:revision>23</cp:revision>
  <cp:lastPrinted>2013-02-05T15:43:00Z</cp:lastPrinted>
  <dcterms:created xsi:type="dcterms:W3CDTF">2013-04-03T12:07:00Z</dcterms:created>
  <dcterms:modified xsi:type="dcterms:W3CDTF">2013-02-05T15:55:00Z</dcterms:modified>
</cp:coreProperties>
</file>